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56300" w:rsidRDefault="00DE66E2" w:rsidP="00DE66E2">
      <w:pPr>
        <w:ind w:left="708"/>
        <w:jc w:val="center"/>
      </w:pPr>
      <w:r>
        <w:t>Réalisation du spot promotionnel du TerrouBi Dakar 2018</w:t>
      </w:r>
    </w:p>
    <w:p w:rsidR="00DE66E2" w:rsidRDefault="00DE66E2" w:rsidP="00DE66E2">
      <w:pPr>
        <w:ind w:left="708"/>
        <w:jc w:val="center"/>
      </w:pPr>
      <w:r>
        <w:t>Technique de transition : « </w:t>
      </w:r>
      <w:r w:rsidRPr="00DE66E2">
        <w:t>How to Pull Someone Into Another World</w:t>
      </w:r>
      <w:r>
        <w:t> »</w:t>
      </w:r>
    </w:p>
    <w:p w:rsidR="00DE66E2" w:rsidRDefault="00951F0D" w:rsidP="00951F0D">
      <w:pPr>
        <w:tabs>
          <w:tab w:val="left" w:pos="4415"/>
        </w:tabs>
        <w:ind w:left="708"/>
      </w:pPr>
      <w:r>
        <w:tab/>
      </w:r>
    </w:p>
    <w:p w:rsidR="00DE66E2" w:rsidRDefault="00DE66E2" w:rsidP="00DE66E2">
      <w:pPr>
        <w:ind w:left="708"/>
        <w:jc w:val="center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6.35pt;margin-top:20.65pt;width:453.05pt;height:251.3pt;z-index:-251657216;mso-position-horizontal-relative:text;mso-position-vertical-relative:text">
            <v:imagedata r:id="rId5" o:title="01"/>
          </v:shape>
        </w:pict>
      </w:r>
      <w:r>
        <w:t>StoryBoard :</w:t>
      </w: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DE66E2">
      <w:pPr>
        <w:ind w:left="708"/>
        <w:jc w:val="center"/>
      </w:pPr>
    </w:p>
    <w:p w:rsidR="005075E4" w:rsidRDefault="005075E4" w:rsidP="005075E4">
      <w:pPr>
        <w:ind w:left="708"/>
        <w:jc w:val="center"/>
      </w:pPr>
      <w:r>
        <w:rPr>
          <w:noProof/>
        </w:rPr>
        <w:pict>
          <v:shape id="_x0000_s1028" type="#_x0000_t75" style="position:absolute;left:0;text-align:left;margin-left:33.8pt;margin-top:44.9pt;width:419.75pt;height:267.6pt;z-index:-251655168;mso-position-horizontal-relative:text;mso-position-vertical-relative:text">
            <v:imagedata r:id="rId6" o:title="02"/>
          </v:shape>
        </w:pict>
      </w:r>
      <w:r w:rsidR="00951F0D" w:rsidRPr="00951F0D">
        <w:t xml:space="preserve"> </w:t>
      </w:r>
      <w:r w:rsidR="00951F0D">
        <w:t>Première prise : Face hôtel 15/20 secondes ; Utilisation d’un pied de caméra indispensable. Utiliser la perspective du logo térrou-bi pour l’aligné avec le toit du bâtiment. Prendre en compte les 3 troncs des palmiers pour optimiser le plan.</w:t>
      </w: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</w:p>
    <w:p w:rsidR="005075E4" w:rsidRDefault="005075E4" w:rsidP="005075E4">
      <w:pPr>
        <w:ind w:left="708"/>
        <w:jc w:val="center"/>
      </w:pPr>
      <w:r>
        <w:t>La perspective du plan doit resse</w:t>
      </w:r>
      <w:r w:rsidR="002D718E">
        <w:t>mbler à l image ci dessus.</w:t>
      </w:r>
    </w:p>
    <w:p w:rsidR="002D718E" w:rsidRDefault="002D718E" w:rsidP="005075E4">
      <w:pPr>
        <w:ind w:left="708"/>
        <w:jc w:val="center"/>
      </w:pPr>
      <w:r>
        <w:lastRenderedPageBreak/>
        <w:t xml:space="preserve">Dans le rush il ne doit pas y avoir d’élément indésirable tel que la machine à laver dans l’entrée ou des voitures dans le champ. </w:t>
      </w:r>
    </w:p>
    <w:p w:rsidR="002D718E" w:rsidRDefault="002D718E" w:rsidP="002D718E">
      <w:pPr>
        <w:ind w:left="708"/>
        <w:jc w:val="center"/>
      </w:pPr>
      <w:r>
        <w:pict>
          <v:shape id="_x0000_i1025" type="#_x0000_t75" style="width:419.75pt;height:267.6pt">
            <v:imagedata r:id="rId7" o:title="03"/>
          </v:shape>
        </w:pict>
      </w:r>
    </w:p>
    <w:p w:rsidR="00951F0D" w:rsidRDefault="00951F0D" w:rsidP="002D718E">
      <w:pPr>
        <w:ind w:left="708"/>
        <w:jc w:val="center"/>
      </w:pPr>
      <w:r w:rsidRPr="00951F0D">
        <w:t>Le model avec panneau s’avance.  Nous devons, pour une bonne réalisation du clip arrivé à un cadrage identique à celui ci dessous :</w:t>
      </w:r>
    </w:p>
    <w:p w:rsidR="004C25D9" w:rsidRDefault="004C25D9" w:rsidP="002D718E">
      <w:pPr>
        <w:ind w:left="708"/>
        <w:jc w:val="center"/>
      </w:pPr>
      <w:r>
        <w:pict>
          <v:shape id="_x0000_i1026" type="#_x0000_t75" style="width:453.75pt;height:249.95pt">
            <v:imagedata r:id="rId8" o:title="04"/>
          </v:shape>
        </w:pict>
      </w:r>
    </w:p>
    <w:p w:rsidR="004C25D9" w:rsidRDefault="004C25D9" w:rsidP="002D718E">
      <w:pPr>
        <w:ind w:left="708"/>
        <w:jc w:val="center"/>
      </w:pPr>
    </w:p>
    <w:p w:rsidR="00951F0D" w:rsidRDefault="00951F0D" w:rsidP="002D718E">
      <w:pPr>
        <w:ind w:left="708"/>
        <w:jc w:val="center"/>
      </w:pPr>
    </w:p>
    <w:p w:rsidR="00951F0D" w:rsidRDefault="00951F0D" w:rsidP="002D718E">
      <w:pPr>
        <w:ind w:left="708"/>
        <w:jc w:val="center"/>
      </w:pPr>
    </w:p>
    <w:p w:rsidR="00951F0D" w:rsidRDefault="00951F0D" w:rsidP="002D718E">
      <w:pPr>
        <w:ind w:left="708"/>
        <w:jc w:val="center"/>
      </w:pPr>
    </w:p>
    <w:p w:rsidR="004C25D9" w:rsidRDefault="004C25D9" w:rsidP="002D718E">
      <w:pPr>
        <w:ind w:left="708"/>
        <w:jc w:val="center"/>
      </w:pPr>
      <w:r>
        <w:lastRenderedPageBreak/>
        <w:t>Nous arriverons à cette prise</w:t>
      </w:r>
      <w:r w:rsidR="00951F0D">
        <w:t xml:space="preserve"> </w:t>
      </w:r>
    </w:p>
    <w:p w:rsidR="004C25D9" w:rsidRDefault="004C25D9" w:rsidP="002D718E">
      <w:pPr>
        <w:ind w:left="708"/>
        <w:jc w:val="center"/>
      </w:pPr>
      <w:r>
        <w:t xml:space="preserve"> </w:t>
      </w:r>
      <w:r>
        <w:pict>
          <v:shape id="_x0000_i1027" type="#_x0000_t75" style="width:453.75pt;height:249.95pt">
            <v:imagedata r:id="rId9" o:title="05"/>
          </v:shape>
        </w:pict>
      </w:r>
    </w:p>
    <w:p w:rsidR="00951F0D" w:rsidRDefault="00951F0D" w:rsidP="009B4BC0">
      <w:pPr>
        <w:ind w:left="708"/>
      </w:pPr>
      <w:r w:rsidRPr="00951F0D">
        <w:t xml:space="preserve">Pour passé du plan large au plan serré ; il est vivement conseillé d’utiliser une transition fluide. Nous prendrons donc deux plans :  </w:t>
      </w:r>
    </w:p>
    <w:p w:rsidR="00951F0D" w:rsidRDefault="00951F0D" w:rsidP="009B4BC0">
      <w:pPr>
        <w:ind w:left="708"/>
      </w:pPr>
      <w:r w:rsidRPr="00951F0D">
        <w:t xml:space="preserve">N°1 – large – entré de l’hôtel – 20 / 30 sec  ( soit avec le model au paneau au loin soit sans, le model apparaîtra au 2nd plan )    </w:t>
      </w:r>
    </w:p>
    <w:p w:rsidR="00951F0D" w:rsidRDefault="00951F0D" w:rsidP="009B4BC0">
      <w:pPr>
        <w:ind w:left="708"/>
      </w:pPr>
      <w:r w:rsidRPr="00951F0D">
        <w:t xml:space="preserve">N°2 – serré – logo terroubi model portant la pancarte 15 </w:t>
      </w:r>
      <w:r>
        <w:t xml:space="preserve">sec </w:t>
      </w:r>
    </w:p>
    <w:p w:rsidR="00951F0D" w:rsidRDefault="00951F0D" w:rsidP="009B4BC0">
      <w:pPr>
        <w:ind w:left="708"/>
      </w:pPr>
      <w:r w:rsidRPr="00951F0D">
        <w:t xml:space="preserve">Pour réaliser la scène de transition elle devra être tournée dans le second lieu présenté au spectateur ( restaurant la terrasse ) . </w:t>
      </w:r>
    </w:p>
    <w:p w:rsidR="006F234A" w:rsidRDefault="00951F0D" w:rsidP="009B4BC0">
      <w:pPr>
        <w:ind w:left="708"/>
      </w:pPr>
      <w:r w:rsidRPr="00951F0D">
        <w:t>Le Rush vidéo de démonstration est disponible en pièce jointe de ce document.</w:t>
      </w:r>
    </w:p>
    <w:p w:rsidR="006F234A" w:rsidRDefault="006F234A" w:rsidP="009B4BC0">
      <w:pPr>
        <w:ind w:left="708"/>
      </w:pPr>
    </w:p>
    <w:p w:rsidR="006F234A" w:rsidRDefault="006F234A" w:rsidP="009B4BC0">
      <w:pPr>
        <w:ind w:left="708"/>
      </w:pPr>
    </w:p>
    <w:p w:rsidR="006F234A" w:rsidRDefault="006F234A" w:rsidP="009B4BC0">
      <w:pPr>
        <w:ind w:left="708"/>
      </w:pPr>
    </w:p>
    <w:p w:rsidR="006F234A" w:rsidRDefault="006F234A" w:rsidP="009B4BC0">
      <w:pPr>
        <w:ind w:left="708"/>
      </w:pPr>
    </w:p>
    <w:p w:rsidR="006F234A" w:rsidRDefault="006F234A" w:rsidP="009B4BC0">
      <w:pPr>
        <w:ind w:left="708"/>
      </w:pPr>
    </w:p>
    <w:p w:rsidR="006F234A" w:rsidRDefault="006F234A" w:rsidP="009B4BC0">
      <w:pPr>
        <w:ind w:left="708"/>
      </w:pPr>
    </w:p>
    <w:p w:rsidR="006F234A" w:rsidRDefault="006F234A" w:rsidP="009B4BC0">
      <w:pPr>
        <w:ind w:left="708"/>
      </w:pPr>
    </w:p>
    <w:p w:rsidR="006F234A" w:rsidRDefault="006F234A" w:rsidP="009B4BC0">
      <w:pPr>
        <w:ind w:left="708"/>
      </w:pPr>
    </w:p>
    <w:p w:rsidR="006F234A" w:rsidRDefault="006F234A" w:rsidP="009B4BC0">
      <w:pPr>
        <w:ind w:left="708"/>
      </w:pPr>
    </w:p>
    <w:p w:rsidR="006F234A" w:rsidRDefault="006F234A" w:rsidP="009B4BC0">
      <w:pPr>
        <w:ind w:left="708"/>
      </w:pPr>
    </w:p>
    <w:p w:rsidR="00951F0D" w:rsidRDefault="00951F0D" w:rsidP="009B4BC0">
      <w:pPr>
        <w:ind w:left="708"/>
      </w:pPr>
    </w:p>
    <w:p w:rsidR="00951F0D" w:rsidRDefault="00951F0D" w:rsidP="009B4BC0">
      <w:pPr>
        <w:ind w:left="708"/>
      </w:pPr>
      <w:r w:rsidRPr="00951F0D">
        <w:lastRenderedPageBreak/>
        <w:t xml:space="preserve">-    Model de plein pied  </w:t>
      </w:r>
    </w:p>
    <w:p w:rsidR="00575BA2" w:rsidRDefault="00951F0D" w:rsidP="009B4BC0">
      <w:pPr>
        <w:ind w:left="708"/>
      </w:pPr>
      <w:r w:rsidRPr="00951F0D">
        <w:t>-    Bras au niveau de la tête</w:t>
      </w:r>
      <w:r w:rsidR="00116D25">
        <w:pict>
          <v:shape id="_x0000_i1028" type="#_x0000_t75" style="width:453.05pt;height:252pt">
            <v:imagedata r:id="rId10" o:title="06"/>
          </v:shape>
        </w:pict>
      </w:r>
    </w:p>
    <w:p w:rsidR="006F234A" w:rsidRDefault="006F234A" w:rsidP="006F234A">
      <w:pPr>
        <w:pStyle w:val="Paragraphedeliste"/>
        <w:numPr>
          <w:ilvl w:val="0"/>
          <w:numId w:val="1"/>
        </w:numPr>
      </w:pPr>
      <w:r>
        <w:t xml:space="preserve">Le model lance le bras en direction de la caméra </w:t>
      </w:r>
    </w:p>
    <w:p w:rsidR="006F234A" w:rsidRDefault="006F234A" w:rsidP="006F234A">
      <w:pPr>
        <w:pStyle w:val="Paragraphedeliste"/>
        <w:numPr>
          <w:ilvl w:val="0"/>
          <w:numId w:val="1"/>
        </w:numPr>
      </w:pPr>
      <w:r>
        <w:t>Position ¾ elle est toujours de plein pied</w:t>
      </w:r>
    </w:p>
    <w:p w:rsidR="006F234A" w:rsidRDefault="006F234A" w:rsidP="006F234A">
      <w:pPr>
        <w:pStyle w:val="Paragraphedeliste"/>
        <w:ind w:left="1068"/>
      </w:pPr>
      <w:r>
        <w:pict>
          <v:shape id="_x0000_i1029" type="#_x0000_t75" style="width:453.05pt;height:252pt">
            <v:imagedata r:id="rId11" o:title="07"/>
          </v:shape>
        </w:pict>
      </w:r>
    </w:p>
    <w:p w:rsidR="006F234A" w:rsidRDefault="006F234A" w:rsidP="006F234A">
      <w:pPr>
        <w:pStyle w:val="Paragraphedeliste"/>
        <w:ind w:left="1068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6F234A" w:rsidRDefault="006F234A" w:rsidP="008E082E">
      <w:pPr>
        <w:pStyle w:val="Paragraphedeliste"/>
        <w:numPr>
          <w:ilvl w:val="0"/>
          <w:numId w:val="1"/>
        </w:numPr>
      </w:pPr>
      <w:r>
        <w:lastRenderedPageBreak/>
        <w:t xml:space="preserve">La main du caméraman vas venir par en dessous </w:t>
      </w:r>
    </w:p>
    <w:p w:rsidR="006F234A" w:rsidRDefault="006F234A" w:rsidP="006F234A">
      <w:pPr>
        <w:ind w:left="142"/>
      </w:pPr>
      <w:r>
        <w:pict>
          <v:shape id="_x0000_i1030" type="#_x0000_t75" style="width:453.05pt;height:252pt">
            <v:imagedata r:id="rId12" o:title="08"/>
          </v:shape>
        </w:pict>
      </w:r>
    </w:p>
    <w:p w:rsidR="008E082E" w:rsidRDefault="00951F0D" w:rsidP="008E082E">
      <w:pPr>
        <w:pStyle w:val="Paragraphedeliste"/>
        <w:ind w:left="502"/>
      </w:pPr>
      <w:r w:rsidRPr="00951F0D">
        <w:t>-    Lors de la saisie et du mouvement le corps du model est quasiment caché par les bras des deux protagonistes ; le model est toujours pris de plein pied :</w:t>
      </w:r>
    </w:p>
    <w:p w:rsidR="00951F0D" w:rsidRDefault="00951F0D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  <w:r>
        <w:pict>
          <v:shape id="_x0000_i1031" type="#_x0000_t75" style="width:453.05pt;height:252pt">
            <v:imagedata r:id="rId13" o:title="09"/>
          </v:shape>
        </w:pict>
      </w: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</w:p>
    <w:p w:rsidR="008E082E" w:rsidRDefault="00951F0D" w:rsidP="008E082E">
      <w:pPr>
        <w:pStyle w:val="Paragraphedeliste"/>
        <w:ind w:left="502"/>
      </w:pPr>
      <w:r>
        <w:t>Après rotation a 180° notre model est cadrée en haut des cuisses, alors que le bras de notre caméraman se trouve dans toutes la longueur du plan.</w:t>
      </w:r>
    </w:p>
    <w:p w:rsidR="00951F0D" w:rsidRDefault="00951F0D" w:rsidP="008E082E">
      <w:pPr>
        <w:pStyle w:val="Paragraphedeliste"/>
        <w:ind w:left="502"/>
      </w:pPr>
    </w:p>
    <w:p w:rsidR="008E082E" w:rsidRDefault="008E082E" w:rsidP="008E082E">
      <w:pPr>
        <w:pStyle w:val="Paragraphedeliste"/>
        <w:ind w:left="502"/>
      </w:pPr>
      <w:r>
        <w:pict>
          <v:shape id="_x0000_i1032" type="#_x0000_t75" style="width:453.05pt;height:252pt">
            <v:imagedata r:id="rId14" o:title="10"/>
          </v:shape>
        </w:pict>
      </w:r>
    </w:p>
    <w:p w:rsidR="008E082E" w:rsidRDefault="008E082E" w:rsidP="008E082E">
      <w:pPr>
        <w:pStyle w:val="Paragraphedeliste"/>
        <w:ind w:left="502"/>
      </w:pPr>
    </w:p>
    <w:p w:rsidR="00951F0D" w:rsidRDefault="00951F0D" w:rsidP="008E082E">
      <w:pPr>
        <w:pStyle w:val="Paragraphedeliste"/>
        <w:ind w:left="502"/>
      </w:pPr>
      <w:r w:rsidRPr="00951F0D">
        <w:t xml:space="preserve">Quelques pas sont effectués dans l’environnement. La prise complète dure environ 5 à 7 sec.   </w:t>
      </w:r>
    </w:p>
    <w:p w:rsidR="00951F0D" w:rsidRDefault="00951F0D" w:rsidP="008E082E">
      <w:pPr>
        <w:pStyle w:val="Paragraphedeliste"/>
        <w:ind w:left="502"/>
      </w:pPr>
      <w:r>
        <w:t xml:space="preserve"> </w:t>
      </w:r>
    </w:p>
    <w:p w:rsidR="00951F0D" w:rsidRDefault="00951F0D" w:rsidP="008E082E">
      <w:pPr>
        <w:pStyle w:val="Paragraphedeliste"/>
        <w:ind w:left="502"/>
      </w:pPr>
      <w:r w:rsidRPr="00951F0D">
        <w:t xml:space="preserve">Afin de respecter les proportions de nos deux vidéos. Le rendu une fois superposer doit être identique a celui ci : </w:t>
      </w:r>
    </w:p>
    <w:p w:rsidR="00951F0D" w:rsidRDefault="00951F0D" w:rsidP="008E082E">
      <w:pPr>
        <w:pStyle w:val="Paragraphedeliste"/>
        <w:ind w:left="502"/>
      </w:pPr>
      <w:bookmarkStart w:id="0" w:name="_GoBack"/>
      <w:bookmarkEnd w:id="0"/>
    </w:p>
    <w:p w:rsidR="001D54EB" w:rsidRDefault="001D54EB" w:rsidP="008E082E">
      <w:pPr>
        <w:pStyle w:val="Paragraphedeliste"/>
        <w:ind w:left="502"/>
      </w:pPr>
      <w:r>
        <w:pict>
          <v:shape id="_x0000_i1033" type="#_x0000_t75" style="width:453.75pt;height:249.95pt">
            <v:imagedata r:id="rId15" o:title="11"/>
          </v:shape>
        </w:pict>
      </w:r>
    </w:p>
    <w:sectPr w:rsidR="001D54E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3247A3A"/>
    <w:multiLevelType w:val="hybridMultilevel"/>
    <w:tmpl w:val="6A8E626C"/>
    <w:lvl w:ilvl="0" w:tplc="6C1CEFB4">
      <w:numFmt w:val="bullet"/>
      <w:lvlText w:val="-"/>
      <w:lvlJc w:val="left"/>
      <w:pPr>
        <w:ind w:left="502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66E2"/>
    <w:rsid w:val="00116D25"/>
    <w:rsid w:val="00121F45"/>
    <w:rsid w:val="001D54EB"/>
    <w:rsid w:val="00246866"/>
    <w:rsid w:val="002D718E"/>
    <w:rsid w:val="004C25D9"/>
    <w:rsid w:val="005075E4"/>
    <w:rsid w:val="00520342"/>
    <w:rsid w:val="00575BA2"/>
    <w:rsid w:val="006F2170"/>
    <w:rsid w:val="006F234A"/>
    <w:rsid w:val="007B2360"/>
    <w:rsid w:val="008E082E"/>
    <w:rsid w:val="00951F0D"/>
    <w:rsid w:val="009B4BC0"/>
    <w:rsid w:val="00DE6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49563980-B2DA-468C-A47A-842F4304F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116D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366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46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505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6</Pages>
  <Words>319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 Ka</dc:creator>
  <cp:keywords/>
  <dc:description/>
  <cp:lastModifiedBy>Mo Ka</cp:lastModifiedBy>
  <cp:revision>3</cp:revision>
  <dcterms:created xsi:type="dcterms:W3CDTF">2018-05-16T12:57:00Z</dcterms:created>
  <dcterms:modified xsi:type="dcterms:W3CDTF">2018-05-16T16:10:00Z</dcterms:modified>
</cp:coreProperties>
</file>